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54F0BECE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000D0B">
            <w:rPr>
              <w:sz w:val="36"/>
            </w:rPr>
            <w:t>Flooding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786DE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624492" w14:paraId="18346AE6" w14:textId="77777777" w:rsidTr="00624492">
            <w:trPr>
              <w:trHeight w:val="323"/>
            </w:trPr>
            <w:tc>
              <w:tcPr>
                <w:tcW w:w="1350" w:type="dxa"/>
                <w:shd w:val="clear" w:color="auto" w:fill="auto"/>
                <w:vAlign w:val="bottom"/>
              </w:tcPr>
              <w:p w14:paraId="64862668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5455F417" w14:textId="34456024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624492" w14:paraId="102C9654" w14:textId="77777777" w:rsidTr="00624492">
            <w:trPr>
              <w:trHeight w:val="322"/>
            </w:trPr>
            <w:tc>
              <w:tcPr>
                <w:tcW w:w="1350" w:type="dxa"/>
                <w:shd w:val="clear" w:color="auto" w:fill="FFF2CC" w:themeFill="accent4" w:themeFillTint="33"/>
                <w:vAlign w:val="bottom"/>
              </w:tcPr>
              <w:p w14:paraId="79A7C534" w14:textId="472460C3" w:rsidR="00624492" w:rsidRPr="00624492" w:rsidRDefault="00624492" w:rsidP="00CA3E12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2AAAA1B8" w14:textId="02C5CF21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6F0AE629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3C77F2C0" w14:textId="77777777" w:rsidTr="00977FC3">
            <w:trPr>
              <w:trHeight w:hRule="exact" w:val="517"/>
            </w:trPr>
            <w:tc>
              <w:tcPr>
                <w:tcW w:w="10350" w:type="dxa"/>
                <w:gridSpan w:val="6"/>
                <w:vAlign w:val="center"/>
              </w:tcPr>
              <w:p w14:paraId="776DBB36" w14:textId="5FEF5E0A" w:rsidR="00000D0B" w:rsidRDefault="00000D0B" w:rsidP="00000D0B">
                <w:pPr>
                  <w:pStyle w:val="Header"/>
                  <w:tabs>
                    <w:tab w:val="left" w:pos="72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/>
                    <w:b/>
                    <w:bCs/>
                    <w:sz w:val="20"/>
                  </w:rPr>
                  <w:t>All hands to muster and sign in above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– </w:t>
                </w:r>
                <w:r>
                  <w:rPr>
                    <w:rFonts w:ascii="Arial" w:hAnsi="Arial" w:cs="Arial"/>
                    <w:sz w:val="20"/>
                  </w:rPr>
                  <w:t>A ship may collide with another vessel, structure (pier, platform) or submerged object.  In the event of a collision, the following actions are taken:</w:t>
                </w:r>
              </w:p>
              <w:p w14:paraId="3F9B1B6D" w14:textId="65094AA1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4C0C71EF" w14:textId="77777777" w:rsidTr="00977FC3">
            <w:trPr>
              <w:trHeight w:hRule="exact" w:val="3073"/>
            </w:trPr>
            <w:tc>
              <w:tcPr>
                <w:tcW w:w="10350" w:type="dxa"/>
                <w:gridSpan w:val="6"/>
              </w:tcPr>
              <w:p w14:paraId="57871EE6" w14:textId="75B952F7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    </w:t>
                </w:r>
              </w:p>
              <w:p w14:paraId="22FFED4D" w14:textId="61B0D6C6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    _____ </w:t>
                </w:r>
                <w:r>
                  <w:rPr>
                    <w:rFonts w:ascii="Arial" w:hAnsi="Arial" w:cs="Arial"/>
                    <w:sz w:val="20"/>
                  </w:rPr>
                  <w:t>Stop engines</w:t>
                </w:r>
              </w:p>
              <w:p w14:paraId="4F3F6A27" w14:textId="4FA23865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ind w:left="36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_____ Call Master</w:t>
                </w:r>
              </w:p>
              <w:p w14:paraId="4ED84970" w14:textId="1D5A5668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ind w:left="36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_____ Inform crew of collision</w:t>
                </w:r>
              </w:p>
              <w:p w14:paraId="5A861D69" w14:textId="2DB193D9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ind w:left="36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_____ All non-crew to muster point</w:t>
                </w:r>
              </w:p>
              <w:p w14:paraId="6623292C" w14:textId="1081AAED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ind w:left="36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>Determine if the vessel is in danger of sinking.  If so, sound abandon ship alarm.</w:t>
                </w:r>
              </w:p>
              <w:p w14:paraId="6DEF69A1" w14:textId="5986F753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ind w:left="36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 xml:space="preserve">Establish communication with the structure if applicable  </w:t>
                </w:r>
              </w:p>
              <w:p w14:paraId="14B42DDE" w14:textId="29CB11F5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ind w:left="36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_____ Determine risk to personnel due to release of fumes, liquids, fire or flooding</w:t>
                </w:r>
              </w:p>
              <w:p w14:paraId="5F50522C" w14:textId="6E7C9F92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ind w:left="36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_____ Determine risk of environmental release</w:t>
                </w:r>
              </w:p>
              <w:p w14:paraId="276D487D" w14:textId="3E028D64" w:rsidR="00000D0B" w:rsidRDefault="00000D0B" w:rsidP="00000D0B">
                <w:pPr>
                  <w:pStyle w:val="Header"/>
                  <w:tabs>
                    <w:tab w:val="clear" w:pos="4680"/>
                    <w:tab w:val="clear" w:pos="9360"/>
                    <w:tab w:val="left" w:pos="720"/>
                    <w:tab w:val="center" w:pos="4320"/>
                    <w:tab w:val="right" w:pos="8640"/>
                  </w:tabs>
                  <w:ind w:left="360"/>
                  <w:rPr>
                    <w:rFonts w:ascii="Arial" w:hAnsi="Arial"/>
                    <w:bCs/>
                  </w:rPr>
                </w:pPr>
                <w:r>
                  <w:rPr>
                    <w:rFonts w:ascii="Arial" w:hAnsi="Arial" w:cs="Arial"/>
                    <w:sz w:val="20"/>
                  </w:rPr>
                  <w:t>_____ Chief Engineer sounds tanks and determines damage level/ risk of spill/ flooding sinking</w:t>
                </w:r>
              </w:p>
              <w:p w14:paraId="4BC12745" w14:textId="1534BB3E" w:rsidR="005758A2" w:rsidRPr="00B91074" w:rsidRDefault="005758A2" w:rsidP="00977FC3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bCs/>
                    <w:sz w:val="20"/>
                  </w:rPr>
                </w:pPr>
              </w:p>
            </w:tc>
          </w:tr>
        </w:tbl>
        <w:p w14:paraId="311C32D2" w14:textId="1CB94F1E" w:rsidR="005C7C4B" w:rsidRDefault="005042AF"/>
      </w:sdtContent>
    </w:sdt>
    <w:sectPr w:rsidR="005C7C4B" w:rsidSect="00B46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36FED" w14:textId="77777777" w:rsidR="005042AF" w:rsidRDefault="005042AF" w:rsidP="002D2645">
      <w:pPr>
        <w:spacing w:after="0" w:line="240" w:lineRule="auto"/>
      </w:pPr>
      <w:r>
        <w:separator/>
      </w:r>
    </w:p>
  </w:endnote>
  <w:endnote w:type="continuationSeparator" w:id="0">
    <w:p w14:paraId="6EA997A3" w14:textId="77777777" w:rsidR="005042AF" w:rsidRDefault="005042AF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2D90" w14:textId="77777777" w:rsidR="00000D0B" w:rsidRDefault="00000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3FCC4818" w:rsidR="00CF0DC2" w:rsidRDefault="00B46346" w:rsidP="00000D0B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000D0B">
            <w:t>Flooding</w:t>
          </w:r>
          <w:bookmarkStart w:id="0" w:name="_GoBack"/>
          <w:bookmarkEnd w:id="0"/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00D0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00D0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16B9A" w14:textId="77777777" w:rsidR="005042AF" w:rsidRDefault="005042AF" w:rsidP="002D2645">
      <w:pPr>
        <w:spacing w:after="0" w:line="240" w:lineRule="auto"/>
      </w:pPr>
      <w:r>
        <w:separator/>
      </w:r>
    </w:p>
  </w:footnote>
  <w:footnote w:type="continuationSeparator" w:id="0">
    <w:p w14:paraId="7440E258" w14:textId="77777777" w:rsidR="005042AF" w:rsidRDefault="005042AF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85F7F" w14:textId="77777777" w:rsidR="00000D0B" w:rsidRDefault="00000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D85"/>
    <w:multiLevelType w:val="hybridMultilevel"/>
    <w:tmpl w:val="96BAE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0D0B"/>
    <w:rsid w:val="00025D2F"/>
    <w:rsid w:val="00030ACD"/>
    <w:rsid w:val="000656A6"/>
    <w:rsid w:val="000A269C"/>
    <w:rsid w:val="000B25BF"/>
    <w:rsid w:val="000E42A6"/>
    <w:rsid w:val="001073FD"/>
    <w:rsid w:val="00160500"/>
    <w:rsid w:val="001D77DD"/>
    <w:rsid w:val="00220E2F"/>
    <w:rsid w:val="00281AA0"/>
    <w:rsid w:val="002D2645"/>
    <w:rsid w:val="002E144C"/>
    <w:rsid w:val="002F0434"/>
    <w:rsid w:val="0032126B"/>
    <w:rsid w:val="003F5AA9"/>
    <w:rsid w:val="0047785D"/>
    <w:rsid w:val="004C71B0"/>
    <w:rsid w:val="004D3486"/>
    <w:rsid w:val="004F3DCB"/>
    <w:rsid w:val="005042AF"/>
    <w:rsid w:val="0052263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6F778B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823B76"/>
    <w:rsid w:val="00867B5F"/>
    <w:rsid w:val="00890897"/>
    <w:rsid w:val="008F5E84"/>
    <w:rsid w:val="00923A0B"/>
    <w:rsid w:val="00947E33"/>
    <w:rsid w:val="00947FBC"/>
    <w:rsid w:val="00977FC3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C0134C"/>
    <w:rsid w:val="00C110FD"/>
    <w:rsid w:val="00C47E97"/>
    <w:rsid w:val="00C63B1E"/>
    <w:rsid w:val="00C72DD2"/>
    <w:rsid w:val="00CA1C1B"/>
    <w:rsid w:val="00CA3E12"/>
    <w:rsid w:val="00CA4430"/>
    <w:rsid w:val="00CC06CC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244A3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B73F-83B7-4A3D-A47C-96D29E3F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2020-06-02T15:31:00Z</cp:lastPrinted>
  <dcterms:created xsi:type="dcterms:W3CDTF">2020-07-07T21:46:00Z</dcterms:created>
  <dcterms:modified xsi:type="dcterms:W3CDTF">2020-07-07T21:48:00Z</dcterms:modified>
</cp:coreProperties>
</file>