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106C1CB3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7F76CD">
            <w:rPr>
              <w:sz w:val="36"/>
            </w:rPr>
            <w:t>Loss of Steering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CC6E48">
            <w:trPr>
              <w:trHeight w:hRule="exact" w:val="697"/>
            </w:trPr>
            <w:tc>
              <w:tcPr>
                <w:tcW w:w="10350" w:type="dxa"/>
                <w:gridSpan w:val="6"/>
                <w:vAlign w:val="center"/>
              </w:tcPr>
              <w:p w14:paraId="6D6CB9B7" w14:textId="5062BA3F" w:rsidR="00CC6E48" w:rsidRPr="00314D01" w:rsidRDefault="00CC6E48" w:rsidP="00CC6E48">
                <w:pPr>
                  <w:pStyle w:val="Footer"/>
                  <w:ind w:right="-522"/>
                  <w:rPr>
                    <w:rFonts w:ascii="Calibri" w:hAnsi="Calibri"/>
                    <w:b/>
                    <w:color w:val="C00000"/>
                  </w:rPr>
                </w:pPr>
                <w:r w:rsidRPr="00CC6E48">
                  <w:rPr>
                    <w:rFonts w:ascii="Calibri" w:hAnsi="Calibri"/>
                    <w:b/>
                  </w:rPr>
                  <w:t xml:space="preserve">Steering gear tests: within 12 hours of departure or weekly for vessels on short voyages </w:t>
                </w:r>
                <w:proofErr w:type="gramStart"/>
                <w:r w:rsidRPr="00314D01">
                  <w:rPr>
                    <w:rFonts w:ascii="Calibri" w:hAnsi="Calibri"/>
                    <w:b/>
                    <w:color w:val="C00000"/>
                  </w:rPr>
                  <w:t xml:space="preserve">- </w:t>
                </w:r>
                <w:r>
                  <w:rPr>
                    <w:rFonts w:ascii="Calibri" w:hAnsi="Calibri"/>
                    <w:b/>
                    <w:color w:val="C00000"/>
                  </w:rPr>
                  <w:t xml:space="preserve"> SOLAS</w:t>
                </w:r>
                <w:proofErr w:type="gramEnd"/>
                <w:r>
                  <w:rPr>
                    <w:rFonts w:ascii="Calibri" w:hAnsi="Calibri"/>
                    <w:b/>
                    <w:color w:val="C00000"/>
                  </w:rPr>
                  <w:t xml:space="preserve"> V/26. 1 &amp; 2</w:t>
                </w:r>
                <w:r>
                  <w:rPr>
                    <w:rFonts w:ascii="Calibri" w:hAnsi="Calibri"/>
                    <w:b/>
                    <w:color w:val="C00000"/>
                  </w:rPr>
                  <w:tab/>
                </w:r>
                <w:r w:rsidRPr="00314D01">
                  <w:rPr>
                    <w:rFonts w:ascii="Calibri" w:hAnsi="Calibri"/>
                    <w:b/>
                    <w:color w:val="C00000"/>
                  </w:rPr>
                  <w:t xml:space="preserve"> </w:t>
                </w:r>
                <w:r w:rsidRPr="00CC6E48">
                  <w:rPr>
                    <w:rFonts w:ascii="Calibri" w:hAnsi="Calibri"/>
                    <w:b/>
                  </w:rPr>
                  <w:t xml:space="preserve">Emergency Steering: quarterly </w:t>
                </w:r>
                <w:r w:rsidRPr="00314D01">
                  <w:rPr>
                    <w:rFonts w:ascii="Calibri" w:hAnsi="Calibri"/>
                    <w:b/>
                    <w:color w:val="C00000"/>
                  </w:rPr>
                  <w:t>- SOLAS V/26.4</w:t>
                </w:r>
              </w:p>
              <w:p w14:paraId="3F9B1B6D" w14:textId="576233DE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16666" w14:paraId="6988A497" w14:textId="77777777" w:rsidTr="00516666">
            <w:trPr>
              <w:trHeight w:hRule="exact" w:val="2803"/>
            </w:trPr>
            <w:tc>
              <w:tcPr>
                <w:tcW w:w="10350" w:type="dxa"/>
                <w:gridSpan w:val="6"/>
                <w:vAlign w:val="center"/>
              </w:tcPr>
              <w:p w14:paraId="3A01D8CE" w14:textId="06E172EC" w:rsidR="00CC6E48" w:rsidRDefault="00CC6E48" w:rsidP="00516666">
                <w:pPr>
                  <w:pStyle w:val="Head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Engineering</w:t>
                </w:r>
                <w:r w:rsidRPr="009D630D">
                  <w:rPr>
                    <w:rFonts w:ascii="Arial" w:hAnsi="Arial"/>
                    <w:sz w:val="20"/>
                  </w:rPr>
                  <w:t xml:space="preserve"> and bridge crew should verify protocols in the event the vessel loses steering</w:t>
                </w:r>
                <w:r>
                  <w:rPr>
                    <w:rFonts w:ascii="Arial" w:hAnsi="Arial"/>
                    <w:sz w:val="20"/>
                  </w:rPr>
                  <w:t xml:space="preserve">.  </w:t>
                </w:r>
                <w:r w:rsidRPr="009D630D">
                  <w:rPr>
                    <w:rFonts w:ascii="Arial" w:hAnsi="Arial"/>
                    <w:sz w:val="20"/>
                  </w:rPr>
                  <w:t>Protocols to be followed differ for each vessel.  General protocols involve the following:</w:t>
                </w:r>
              </w:p>
              <w:p w14:paraId="73E72E20" w14:textId="77777777" w:rsidR="00CC6E48" w:rsidRDefault="00CC6E48" w:rsidP="00516666">
                <w:pPr>
                  <w:pStyle w:val="Header"/>
                  <w:rPr>
                    <w:rFonts w:ascii="Arial" w:hAnsi="Arial"/>
                    <w:b/>
                    <w:sz w:val="20"/>
                  </w:rPr>
                </w:pPr>
              </w:p>
              <w:p w14:paraId="2C0E4433" w14:textId="76C9E277" w:rsidR="00516666" w:rsidRPr="00CC6E48" w:rsidRDefault="00516666" w:rsidP="00516666">
                <w:pPr>
                  <w:pStyle w:val="Header"/>
                  <w:rPr>
                    <w:rFonts w:ascii="Arial" w:hAnsi="Arial"/>
                    <w:b/>
                    <w:sz w:val="20"/>
                  </w:rPr>
                </w:pPr>
                <w:r w:rsidRPr="00977FC3">
                  <w:rPr>
                    <w:rFonts w:ascii="Arial" w:hAnsi="Arial"/>
                    <w:b/>
                    <w:sz w:val="20"/>
                  </w:rPr>
                  <w:t>1.  On the bridge :</w:t>
                </w:r>
                <w:r>
                  <w:rPr>
                    <w:rFonts w:ascii="Arial" w:hAnsi="Arial"/>
                    <w:sz w:val="20"/>
                  </w:rPr>
                  <w:t xml:space="preserve">   </w:t>
                </w:r>
              </w:p>
              <w:p w14:paraId="3A5B1C57" w14:textId="19A41D2D" w:rsidR="00516666" w:rsidRDefault="00516666" w:rsidP="00516666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</w:t>
                </w:r>
                <w:r w:rsidR="004E388C"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Notify Captain and Chief Engineer immediately</w:t>
                </w:r>
                <w:r w:rsidRPr="00B1042B">
                  <w:rPr>
                    <w:rFonts w:ascii="Arial" w:hAnsi="Arial"/>
                    <w:sz w:val="20"/>
                  </w:rPr>
                  <w:t xml:space="preserve">, 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</w:p>
              <w:p w14:paraId="545AF7D7" w14:textId="77777777" w:rsidR="00516666" w:rsidRDefault="00516666" w:rsidP="00516666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 Use engines to maneuver vessel away from danger</w:t>
                </w:r>
              </w:p>
              <w:p w14:paraId="40E2E2D3" w14:textId="480018A5" w:rsidR="00516666" w:rsidRDefault="00516666" w:rsidP="00516666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Inform nearby vessels or structures by VHF (AIS) </w:t>
                </w:r>
              </w:p>
              <w:p w14:paraId="15694AC8" w14:textId="77777777" w:rsidR="004E388C" w:rsidRDefault="00516666" w:rsidP="00516666">
                <w:pPr>
                  <w:spacing w:after="0" w:line="240" w:lineRule="auto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Use appropriate signals: </w:t>
                </w:r>
                <w:r w:rsidRPr="009D630D">
                  <w:rPr>
                    <w:rFonts w:ascii="Arial" w:hAnsi="Arial"/>
                    <w:sz w:val="20"/>
                  </w:rPr>
                  <w:t>(Day – two black balls on y</w:t>
                </w:r>
                <w:r w:rsidR="004E388C">
                  <w:rPr>
                    <w:rFonts w:ascii="Arial" w:hAnsi="Arial"/>
                    <w:sz w:val="20"/>
                  </w:rPr>
                  <w:t xml:space="preserve">ard arm, night- turn off white </w:t>
                </w:r>
                <w:r w:rsidRPr="009D630D">
                  <w:rPr>
                    <w:rFonts w:ascii="Arial" w:hAnsi="Arial"/>
                    <w:sz w:val="20"/>
                  </w:rPr>
                  <w:t>mast light and turn on</w:t>
                </w:r>
              </w:p>
              <w:p w14:paraId="5B248BD2" w14:textId="797F09B3" w:rsidR="00516666" w:rsidRPr="00B1042B" w:rsidRDefault="004E388C" w:rsidP="00516666">
                <w:pPr>
                  <w:spacing w:after="0" w:line="240" w:lineRule="auto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two red</w:t>
                </w:r>
                <w:r w:rsidR="00516666" w:rsidRPr="009D630D">
                  <w:rPr>
                    <w:rFonts w:ascii="Arial" w:hAnsi="Arial"/>
                    <w:sz w:val="20"/>
                  </w:rPr>
                  <w:t xml:space="preserve"> mast lights ) to let </w:t>
                </w:r>
                <w:r>
                  <w:rPr>
                    <w:rFonts w:ascii="Arial" w:hAnsi="Arial"/>
                    <w:sz w:val="20"/>
                  </w:rPr>
                  <w:t xml:space="preserve">other </w:t>
                </w:r>
                <w:r w:rsidR="00516666" w:rsidRPr="009D630D">
                  <w:rPr>
                    <w:rFonts w:ascii="Arial" w:hAnsi="Arial"/>
                    <w:sz w:val="20"/>
                  </w:rPr>
                  <w:t>vessel</w:t>
                </w:r>
                <w:r>
                  <w:rPr>
                    <w:rFonts w:ascii="Arial" w:hAnsi="Arial"/>
                    <w:sz w:val="20"/>
                  </w:rPr>
                  <w:t>s</w:t>
                </w:r>
                <w:r w:rsidR="00516666" w:rsidRPr="009D630D">
                  <w:rPr>
                    <w:rFonts w:ascii="Arial" w:hAnsi="Arial"/>
                    <w:sz w:val="20"/>
                  </w:rPr>
                  <w:t xml:space="preserve"> know steering ability is compromised (NUC)</w:t>
                </w:r>
              </w:p>
              <w:p w14:paraId="2414E8F5" w14:textId="77777777" w:rsidR="00516666" w:rsidRDefault="00516666" w:rsidP="00516666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9D630D">
                  <w:rPr>
                    <w:rFonts w:ascii="Arial" w:hAnsi="Arial"/>
                    <w:sz w:val="20"/>
                  </w:rPr>
                  <w:t>Contact the engine room, and have the engineering staf</w:t>
                </w:r>
                <w:r>
                  <w:rPr>
                    <w:rFonts w:ascii="Arial" w:hAnsi="Arial"/>
                    <w:sz w:val="20"/>
                  </w:rPr>
                  <w:t xml:space="preserve">f visually inspect the steering </w:t>
                </w:r>
                <w:r w:rsidRPr="009D630D">
                  <w:rPr>
                    <w:rFonts w:ascii="Arial" w:hAnsi="Arial"/>
                    <w:sz w:val="20"/>
                  </w:rPr>
                  <w:t>pump motors</w:t>
                </w:r>
              </w:p>
              <w:p w14:paraId="1B716DA9" w14:textId="77777777" w:rsidR="00516666" w:rsidRDefault="00516666" w:rsidP="00FC0517">
                <w:pPr>
                  <w:rPr>
                    <w:rFonts w:ascii="Arial" w:hAnsi="Arial"/>
                    <w:sz w:val="20"/>
                  </w:rPr>
                </w:pPr>
              </w:p>
            </w:tc>
          </w:tr>
          <w:tr w:rsidR="005758A2" w14:paraId="4C0C71EF" w14:textId="77777777" w:rsidTr="00516666">
            <w:trPr>
              <w:trHeight w:hRule="exact" w:val="5323"/>
            </w:trPr>
            <w:tc>
              <w:tcPr>
                <w:tcW w:w="10350" w:type="dxa"/>
                <w:gridSpan w:val="6"/>
              </w:tcPr>
              <w:p w14:paraId="2050C06E" w14:textId="77777777" w:rsidR="00516666" w:rsidRDefault="00516666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</w:p>
              <w:p w14:paraId="54F30A1C" w14:textId="77777777" w:rsidR="00516666" w:rsidRDefault="00977FC3" w:rsidP="00516666">
                <w:pPr>
                  <w:pStyle w:val="NoSpacing"/>
                  <w:rPr>
                    <w:rFonts w:ascii="Arial" w:hAnsi="Arial"/>
                    <w:sz w:val="20"/>
                  </w:rPr>
                </w:pPr>
                <w:r w:rsidRPr="00977FC3">
                  <w:rPr>
                    <w:b/>
                  </w:rPr>
                  <w:t xml:space="preserve">2. </w:t>
                </w:r>
                <w:r w:rsidRPr="00977FC3">
                  <w:rPr>
                    <w:rFonts w:ascii="Arial" w:hAnsi="Arial"/>
                    <w:b/>
                    <w:sz w:val="20"/>
                  </w:rPr>
                  <w:t>Engine room</w:t>
                </w:r>
                <w:r>
                  <w:rPr>
                    <w:rFonts w:ascii="Arial" w:hAnsi="Arial"/>
                    <w:sz w:val="20"/>
                  </w:rPr>
                  <w:t xml:space="preserve"> : </w:t>
                </w:r>
              </w:p>
              <w:p w14:paraId="2E8FA0E1" w14:textId="0AD7BF53" w:rsidR="00977FC3" w:rsidRDefault="00977FC3" w:rsidP="00516666">
                <w:pPr>
                  <w:pStyle w:val="NoSpacing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="00516666">
                  <w:rPr>
                    <w:rFonts w:ascii="Arial" w:hAnsi="Arial"/>
                    <w:sz w:val="20"/>
                  </w:rPr>
                  <w:t xml:space="preserve">Visually inspect the steering </w:t>
                </w:r>
                <w:r w:rsidR="00516666" w:rsidRPr="009D630D">
                  <w:rPr>
                    <w:rFonts w:ascii="Arial" w:hAnsi="Arial"/>
                    <w:sz w:val="20"/>
                  </w:rPr>
                  <w:t>pump motors</w:t>
                </w:r>
              </w:p>
              <w:p w14:paraId="46BE4EDA" w14:textId="77777777" w:rsidR="004E388C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="00516666" w:rsidRPr="009D630D">
                  <w:rPr>
                    <w:rFonts w:ascii="Arial" w:hAnsi="Arial"/>
                    <w:sz w:val="20"/>
                  </w:rPr>
                  <w:t>If the motor are not operational, then the engineers will inspect both the breaker of the</w:t>
                </w:r>
                <w:r w:rsidR="00516666">
                  <w:rPr>
                    <w:rFonts w:ascii="Arial" w:hAnsi="Arial"/>
                    <w:sz w:val="20"/>
                  </w:rPr>
                  <w:t xml:space="preserve"> </w:t>
                </w:r>
                <w:r w:rsidR="00516666" w:rsidRPr="009D630D">
                  <w:rPr>
                    <w:rFonts w:ascii="Arial" w:hAnsi="Arial"/>
                    <w:sz w:val="20"/>
                  </w:rPr>
                  <w:t xml:space="preserve">power supply panel </w:t>
                </w:r>
              </w:p>
              <w:p w14:paraId="5A61A47E" w14:textId="7AAFAA6B" w:rsidR="00977FC3" w:rsidRDefault="004E388C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</w:t>
                </w:r>
                <w:proofErr w:type="gramStart"/>
                <w:r w:rsidR="00516666" w:rsidRPr="009D630D">
                  <w:rPr>
                    <w:rFonts w:ascii="Arial" w:hAnsi="Arial"/>
                    <w:sz w:val="20"/>
                  </w:rPr>
                  <w:t>and</w:t>
                </w:r>
                <w:proofErr w:type="gramEnd"/>
                <w:r w:rsidR="00516666" w:rsidRPr="009D630D">
                  <w:rPr>
                    <w:rFonts w:ascii="Arial" w:hAnsi="Arial"/>
                    <w:sz w:val="20"/>
                  </w:rPr>
                  <w:t xml:space="preserve"> the motor controller (contactor) switch boxes.</w:t>
                </w:r>
              </w:p>
              <w:p w14:paraId="4029CED2" w14:textId="77777777" w:rsidR="004E388C" w:rsidRDefault="00977FC3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="00516666" w:rsidRPr="009D630D">
                  <w:rPr>
                    <w:rFonts w:ascii="Arial" w:hAnsi="Arial"/>
                    <w:sz w:val="20"/>
                  </w:rPr>
                  <w:t>If the engineer is able to engage either of the two steering pump motors, test if</w:t>
                </w:r>
                <w:r w:rsidR="00516666">
                  <w:rPr>
                    <w:rFonts w:ascii="Arial" w:hAnsi="Arial"/>
                    <w:sz w:val="20"/>
                  </w:rPr>
                  <w:t xml:space="preserve"> </w:t>
                </w:r>
                <w:r w:rsidR="00516666" w:rsidRPr="009D630D">
                  <w:rPr>
                    <w:rFonts w:ascii="Arial" w:hAnsi="Arial"/>
                    <w:sz w:val="20"/>
                  </w:rPr>
                  <w:t>the steerin</w:t>
                </w:r>
                <w:r w:rsidR="00516666">
                  <w:rPr>
                    <w:rFonts w:ascii="Arial" w:hAnsi="Arial"/>
                    <w:sz w:val="20"/>
                  </w:rPr>
                  <w:t xml:space="preserve">g has been </w:t>
                </w:r>
              </w:p>
              <w:p w14:paraId="11D37CE4" w14:textId="7D829431" w:rsidR="00516666" w:rsidRDefault="004E388C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</w:t>
                </w:r>
                <w:proofErr w:type="gramStart"/>
                <w:r w:rsidR="00516666">
                  <w:rPr>
                    <w:rFonts w:ascii="Arial" w:hAnsi="Arial"/>
                    <w:sz w:val="20"/>
                  </w:rPr>
                  <w:t>restored</w:t>
                </w:r>
                <w:proofErr w:type="gramEnd"/>
                <w:r w:rsidR="00516666">
                  <w:rPr>
                    <w:rFonts w:ascii="Arial" w:hAnsi="Arial"/>
                    <w:sz w:val="20"/>
                  </w:rPr>
                  <w:t xml:space="preserve"> at the helm.  I</w:t>
                </w:r>
                <w:r w:rsidR="00516666" w:rsidRPr="009D630D">
                  <w:rPr>
                    <w:rFonts w:ascii="Arial" w:hAnsi="Arial"/>
                    <w:sz w:val="20"/>
                  </w:rPr>
                  <w:t>f not continue with the following steps</w:t>
                </w:r>
              </w:p>
              <w:p w14:paraId="157C1F01" w14:textId="77777777" w:rsidR="004E388C" w:rsidRDefault="00516666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9D630D">
                  <w:rPr>
                    <w:rFonts w:ascii="Arial" w:hAnsi="Arial"/>
                    <w:sz w:val="20"/>
                  </w:rPr>
                  <w:t>Should one of the steering pump motor be operational and steering control is still absent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 w:rsidRPr="009D630D">
                  <w:rPr>
                    <w:rFonts w:ascii="Arial" w:hAnsi="Arial"/>
                    <w:sz w:val="20"/>
                  </w:rPr>
                  <w:t xml:space="preserve">on the helm then </w:t>
                </w:r>
              </w:p>
              <w:p w14:paraId="4A80819F" w14:textId="4C16DDC5" w:rsidR="004E388C" w:rsidRDefault="004E388C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</w:t>
                </w:r>
                <w:bookmarkStart w:id="0" w:name="_GoBack"/>
                <w:bookmarkEnd w:id="0"/>
                <w:r>
                  <w:rPr>
                    <w:rFonts w:ascii="Arial" w:hAnsi="Arial"/>
                    <w:sz w:val="20"/>
                  </w:rPr>
                  <w:t xml:space="preserve"> </w:t>
                </w:r>
                <w:r w:rsidR="00516666" w:rsidRPr="009D630D">
                  <w:rPr>
                    <w:rFonts w:ascii="Arial" w:hAnsi="Arial"/>
                    <w:sz w:val="20"/>
                  </w:rPr>
                  <w:t>via communication lines the master or mate will issue commands to engineers</w:t>
                </w:r>
                <w:r w:rsidR="00516666">
                  <w:rPr>
                    <w:rFonts w:ascii="Arial" w:hAnsi="Arial"/>
                    <w:sz w:val="20"/>
                  </w:rPr>
                  <w:t xml:space="preserve"> </w:t>
                </w:r>
                <w:r w:rsidR="00516666" w:rsidRPr="009D630D">
                  <w:rPr>
                    <w:rFonts w:ascii="Arial" w:hAnsi="Arial"/>
                    <w:sz w:val="20"/>
                  </w:rPr>
                  <w:t xml:space="preserve">to manually operate the </w:t>
                </w:r>
              </w:p>
              <w:p w14:paraId="6EF04E69" w14:textId="061EC96E" w:rsidR="00977FC3" w:rsidRDefault="004E388C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</w:t>
                </w:r>
                <w:proofErr w:type="gramStart"/>
                <w:r w:rsidR="00516666" w:rsidRPr="009D630D">
                  <w:rPr>
                    <w:rFonts w:ascii="Arial" w:hAnsi="Arial"/>
                    <w:sz w:val="20"/>
                  </w:rPr>
                  <w:t>steering</w:t>
                </w:r>
                <w:proofErr w:type="gramEnd"/>
                <w:r w:rsidR="00516666" w:rsidRPr="009D630D">
                  <w:rPr>
                    <w:rFonts w:ascii="Arial" w:hAnsi="Arial"/>
                    <w:sz w:val="20"/>
                  </w:rPr>
                  <w:t xml:space="preserve"> solenoids (Emergency Steering).</w:t>
                </w:r>
              </w:p>
              <w:p w14:paraId="53DCD8DE" w14:textId="4B937DBA" w:rsidR="00516666" w:rsidRDefault="00516666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 w:rsidRPr="009D630D">
                  <w:rPr>
                    <w:rFonts w:ascii="Arial" w:hAnsi="Arial"/>
                    <w:sz w:val="20"/>
                  </w:rPr>
                  <w:t>Should the pump motors be inoperable, instruct the engineering staff to manually center the rudder and use the vessel’s engine to control vessel movement.</w:t>
                </w:r>
              </w:p>
              <w:p w14:paraId="744B2448" w14:textId="77777777" w:rsidR="00516666" w:rsidRDefault="00516666" w:rsidP="00977FC3">
                <w:pPr>
                  <w:pStyle w:val="Header"/>
                  <w:rPr>
                    <w:rFonts w:ascii="Arial" w:hAnsi="Arial"/>
                    <w:sz w:val="20"/>
                  </w:rPr>
                </w:pPr>
              </w:p>
              <w:p w14:paraId="4BC12745" w14:textId="127EB46F" w:rsidR="005758A2" w:rsidRPr="00B91074" w:rsidRDefault="00CC6E48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  <w:sz w:val="20"/>
                  </w:rPr>
                </w:pPr>
                <w:r w:rsidRPr="00CC6E48">
                  <w:rPr>
                    <w:rFonts w:ascii="Arial" w:hAnsi="Arial"/>
                    <w:b/>
                    <w:bCs/>
                    <w:sz w:val="20"/>
                  </w:rPr>
                  <w:t>Describe any issues discovered during the drill.  Create a task in Helm to address mechanical issues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. </w:t>
                </w:r>
              </w:p>
            </w:tc>
          </w:tr>
        </w:tbl>
        <w:p w14:paraId="311C32D2" w14:textId="1CB94F1E" w:rsidR="005C7C4B" w:rsidRDefault="0062545A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C7B3D" w14:textId="77777777" w:rsidR="0062545A" w:rsidRDefault="0062545A" w:rsidP="002D2645">
      <w:pPr>
        <w:spacing w:after="0" w:line="240" w:lineRule="auto"/>
      </w:pPr>
      <w:r>
        <w:separator/>
      </w:r>
    </w:p>
  </w:endnote>
  <w:endnote w:type="continuationSeparator" w:id="0">
    <w:p w14:paraId="74BCC171" w14:textId="77777777" w:rsidR="0062545A" w:rsidRDefault="0062545A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63188D4A" w:rsidR="00CF0DC2" w:rsidRDefault="00B46346" w:rsidP="00516666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516666">
            <w:t>Loss of Steering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4E388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4E388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E73EA" w14:textId="77777777" w:rsidR="0062545A" w:rsidRDefault="0062545A" w:rsidP="002D2645">
      <w:pPr>
        <w:spacing w:after="0" w:line="240" w:lineRule="auto"/>
      </w:pPr>
      <w:r>
        <w:separator/>
      </w:r>
    </w:p>
  </w:footnote>
  <w:footnote w:type="continuationSeparator" w:id="0">
    <w:p w14:paraId="017CBA53" w14:textId="77777777" w:rsidR="0062545A" w:rsidRDefault="0062545A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E15973"/>
    <w:multiLevelType w:val="hybridMultilevel"/>
    <w:tmpl w:val="95DA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D2645"/>
    <w:rsid w:val="002E144C"/>
    <w:rsid w:val="002F0434"/>
    <w:rsid w:val="0032126B"/>
    <w:rsid w:val="003F5AA9"/>
    <w:rsid w:val="0047785D"/>
    <w:rsid w:val="004C71B0"/>
    <w:rsid w:val="004D3486"/>
    <w:rsid w:val="004E388C"/>
    <w:rsid w:val="004F3DCB"/>
    <w:rsid w:val="00516666"/>
    <w:rsid w:val="0052263C"/>
    <w:rsid w:val="00550FD4"/>
    <w:rsid w:val="005758A2"/>
    <w:rsid w:val="005C7C4B"/>
    <w:rsid w:val="005D710F"/>
    <w:rsid w:val="00624492"/>
    <w:rsid w:val="0062545A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7F76CD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36C85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C6E48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8687-2686-4CB8-A33D-80657F28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2020-07-07T19:23:00Z</dcterms:created>
  <dcterms:modified xsi:type="dcterms:W3CDTF">2020-07-07T20:29:00Z</dcterms:modified>
</cp:coreProperties>
</file>